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4D" w:rsidRPr="00725B96" w:rsidRDefault="0020764D" w:rsidP="00725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96">
        <w:rPr>
          <w:rFonts w:ascii="Times New Roman" w:hAnsi="Times New Roman" w:cs="Times New Roman"/>
          <w:b/>
          <w:sz w:val="28"/>
          <w:szCs w:val="28"/>
        </w:rPr>
        <w:t>Размер пенсии родителей несовершеннолетних детей может быть увеличен.</w:t>
      </w:r>
    </w:p>
    <w:p w:rsidR="0020764D" w:rsidRPr="0020764D" w:rsidRDefault="0020764D" w:rsidP="00725B96">
      <w:pPr>
        <w:jc w:val="both"/>
        <w:rPr>
          <w:rFonts w:ascii="Times New Roman" w:hAnsi="Times New Roman" w:cs="Times New Roman"/>
          <w:sz w:val="28"/>
          <w:szCs w:val="28"/>
        </w:rPr>
      </w:pPr>
      <w:r w:rsidRPr="0020764D">
        <w:rPr>
          <w:rFonts w:ascii="Times New Roman" w:hAnsi="Times New Roman" w:cs="Times New Roman"/>
          <w:sz w:val="28"/>
          <w:szCs w:val="28"/>
        </w:rPr>
        <w:t xml:space="preserve">По закону на каждого ребёнка до 18 лет или студента-очника </w:t>
      </w:r>
      <w:r w:rsidR="00F059DF">
        <w:rPr>
          <w:rFonts w:ascii="Times New Roman" w:hAnsi="Times New Roman" w:cs="Times New Roman"/>
          <w:sz w:val="28"/>
          <w:szCs w:val="28"/>
        </w:rPr>
        <w:t xml:space="preserve">до 23 лет </w:t>
      </w:r>
      <w:r w:rsidRPr="0020764D">
        <w:rPr>
          <w:rFonts w:ascii="Times New Roman" w:hAnsi="Times New Roman" w:cs="Times New Roman"/>
          <w:sz w:val="28"/>
          <w:szCs w:val="28"/>
        </w:rPr>
        <w:t>родители, уже вышедшие на заслуженный отдых, имеют право на повышенную фиксированную выплату к пенсии.</w:t>
      </w:r>
    </w:p>
    <w:p w:rsidR="0020764D" w:rsidRPr="0020764D" w:rsidRDefault="0020764D" w:rsidP="00725B96">
      <w:pPr>
        <w:jc w:val="both"/>
        <w:rPr>
          <w:rFonts w:ascii="Times New Roman" w:hAnsi="Times New Roman" w:cs="Times New Roman"/>
          <w:sz w:val="28"/>
          <w:szCs w:val="28"/>
        </w:rPr>
      </w:pPr>
      <w:r w:rsidRPr="0020764D">
        <w:rPr>
          <w:rFonts w:ascii="Times New Roman" w:hAnsi="Times New Roman" w:cs="Times New Roman"/>
          <w:sz w:val="28"/>
          <w:szCs w:val="28"/>
        </w:rPr>
        <w:t>Размер фиксированной выплаты к страховой пенсии по старости с учетом районного коэффициента 1,5 в этом году составляет 9066 рублей 72 копейки в месяц. В повышенном размере при наличии, например, на иждивении одного ребёнка, который проходит обучение, она составит 12088 рублей 97 копейку в месяц. То есть, пенсия увеличится на 3022 рубля 25 копеек (одна треть установленного размера фиксированной выплаты). А если в семье двое детей (например, школьник и студент), то «прибавка» составит уже 6044 рубля 50 копеек.</w:t>
      </w:r>
    </w:p>
    <w:p w:rsidR="0020764D" w:rsidRPr="0020764D" w:rsidRDefault="0020764D" w:rsidP="00725B96">
      <w:pPr>
        <w:jc w:val="both"/>
        <w:rPr>
          <w:rFonts w:ascii="Times New Roman" w:hAnsi="Times New Roman" w:cs="Times New Roman"/>
          <w:sz w:val="28"/>
          <w:szCs w:val="28"/>
        </w:rPr>
      </w:pPr>
      <w:r w:rsidRPr="0020764D">
        <w:rPr>
          <w:rFonts w:ascii="Times New Roman" w:hAnsi="Times New Roman" w:cs="Times New Roman"/>
          <w:sz w:val="28"/>
          <w:szCs w:val="28"/>
        </w:rPr>
        <w:t xml:space="preserve">Перерасчет размера фиксированной выплаты к страховой пенсии носит заявительный характер и производится с 1 числа месяца, следующего </w:t>
      </w:r>
      <w:proofErr w:type="gramStart"/>
      <w:r w:rsidRPr="0020764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0764D">
        <w:rPr>
          <w:rFonts w:ascii="Times New Roman" w:hAnsi="Times New Roman" w:cs="Times New Roman"/>
          <w:sz w:val="28"/>
          <w:szCs w:val="28"/>
        </w:rPr>
        <w:t xml:space="preserve"> месяцем обращения с заявлением и необходимыми документами</w:t>
      </w:r>
      <w:proofErr w:type="gramStart"/>
      <w:r w:rsidR="00CC37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76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0764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0764D">
        <w:rPr>
          <w:rFonts w:ascii="Times New Roman" w:hAnsi="Times New Roman" w:cs="Times New Roman"/>
          <w:sz w:val="28"/>
          <w:szCs w:val="28"/>
        </w:rPr>
        <w:t>сли только факт иждивения не был зафиксирован при назначении пенсии).</w:t>
      </w:r>
    </w:p>
    <w:p w:rsidR="009A33D7" w:rsidRDefault="0020764D" w:rsidP="00725B96">
      <w:pPr>
        <w:jc w:val="both"/>
        <w:rPr>
          <w:rFonts w:ascii="Times New Roman" w:hAnsi="Times New Roman" w:cs="Times New Roman"/>
          <w:sz w:val="28"/>
          <w:szCs w:val="28"/>
        </w:rPr>
      </w:pPr>
      <w:r w:rsidRPr="0020764D">
        <w:rPr>
          <w:rFonts w:ascii="Times New Roman" w:hAnsi="Times New Roman" w:cs="Times New Roman"/>
          <w:sz w:val="28"/>
          <w:szCs w:val="28"/>
        </w:rPr>
        <w:t xml:space="preserve">На детей до 18 лет повышенная фиксированная выплата к страховой пенсии устанавливается независимо от факта учебы. А после 18-летия назначение выплаты можно продлить до наступления возраста 23 лет, </w:t>
      </w:r>
      <w:r w:rsidR="00CC37B7">
        <w:rPr>
          <w:rFonts w:ascii="Times New Roman" w:hAnsi="Times New Roman" w:cs="Times New Roman"/>
          <w:sz w:val="28"/>
          <w:szCs w:val="28"/>
        </w:rPr>
        <w:t xml:space="preserve">при </w:t>
      </w:r>
      <w:r w:rsidRPr="0020764D">
        <w:rPr>
          <w:rFonts w:ascii="Times New Roman" w:hAnsi="Times New Roman" w:cs="Times New Roman"/>
          <w:sz w:val="28"/>
          <w:szCs w:val="28"/>
        </w:rPr>
        <w:t>предостав</w:t>
      </w:r>
      <w:r w:rsidR="00CC37B7">
        <w:rPr>
          <w:rFonts w:ascii="Times New Roman" w:hAnsi="Times New Roman" w:cs="Times New Roman"/>
          <w:sz w:val="28"/>
          <w:szCs w:val="28"/>
        </w:rPr>
        <w:t>лении</w:t>
      </w:r>
      <w:r w:rsidRPr="0020764D">
        <w:rPr>
          <w:rFonts w:ascii="Times New Roman" w:hAnsi="Times New Roman" w:cs="Times New Roman"/>
          <w:sz w:val="28"/>
          <w:szCs w:val="28"/>
        </w:rPr>
        <w:t xml:space="preserve"> </w:t>
      </w:r>
      <w:r w:rsidR="00F059DF" w:rsidRPr="00F059DF">
        <w:rPr>
          <w:rFonts w:ascii="Times New Roman" w:hAnsi="Times New Roman" w:cs="Times New Roman"/>
          <w:sz w:val="28"/>
          <w:szCs w:val="28"/>
        </w:rPr>
        <w:t>свидетельств</w:t>
      </w:r>
      <w:r w:rsidR="00F059DF">
        <w:rPr>
          <w:rFonts w:ascii="Times New Roman" w:hAnsi="Times New Roman" w:cs="Times New Roman"/>
          <w:sz w:val="28"/>
          <w:szCs w:val="28"/>
        </w:rPr>
        <w:t>а</w:t>
      </w:r>
      <w:r w:rsidR="00F059DF" w:rsidRPr="00F059DF">
        <w:rPr>
          <w:rFonts w:ascii="Times New Roman" w:hAnsi="Times New Roman" w:cs="Times New Roman"/>
          <w:sz w:val="28"/>
          <w:szCs w:val="28"/>
        </w:rPr>
        <w:t xml:space="preserve"> о рождении ребёнка и справк</w:t>
      </w:r>
      <w:r w:rsidR="00F059DF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F059DF" w:rsidRPr="00F059DF">
        <w:rPr>
          <w:rFonts w:ascii="Times New Roman" w:hAnsi="Times New Roman" w:cs="Times New Roman"/>
          <w:sz w:val="28"/>
          <w:szCs w:val="28"/>
        </w:rPr>
        <w:t xml:space="preserve"> из учебного заведения об обучении на очном отделении </w:t>
      </w:r>
      <w:r w:rsidRPr="0020764D">
        <w:rPr>
          <w:rFonts w:ascii="Times New Roman" w:hAnsi="Times New Roman" w:cs="Times New Roman"/>
          <w:sz w:val="28"/>
          <w:szCs w:val="28"/>
        </w:rPr>
        <w:t>в территориальные органы Пенсионного фонда России</w:t>
      </w:r>
      <w:r w:rsidR="00F059DF">
        <w:rPr>
          <w:rFonts w:ascii="Times New Roman" w:hAnsi="Times New Roman" w:cs="Times New Roman"/>
          <w:sz w:val="28"/>
          <w:szCs w:val="28"/>
        </w:rPr>
        <w:t xml:space="preserve"> (</w:t>
      </w:r>
      <w:r w:rsidR="00CC37B7">
        <w:rPr>
          <w:rFonts w:ascii="Times New Roman" w:hAnsi="Times New Roman" w:cs="Times New Roman"/>
          <w:sz w:val="28"/>
          <w:szCs w:val="28"/>
        </w:rPr>
        <w:t>при условии что ребенок не осуществляет трудовую деятельность и не получает меры социальной поддержки</w:t>
      </w:r>
      <w:r w:rsidR="00F059DF">
        <w:rPr>
          <w:rFonts w:ascii="Times New Roman" w:hAnsi="Times New Roman" w:cs="Times New Roman"/>
          <w:sz w:val="28"/>
          <w:szCs w:val="28"/>
        </w:rPr>
        <w:t>)</w:t>
      </w:r>
      <w:r w:rsidRPr="00207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64D" w:rsidRPr="0020764D" w:rsidRDefault="0020764D" w:rsidP="00725B96">
      <w:pPr>
        <w:jc w:val="both"/>
        <w:rPr>
          <w:rFonts w:ascii="Times New Roman" w:hAnsi="Times New Roman" w:cs="Times New Roman"/>
          <w:sz w:val="28"/>
          <w:szCs w:val="28"/>
        </w:rPr>
      </w:pPr>
      <w:r w:rsidRPr="0020764D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граждане могут обратиться в клиентскую службу Пенсионного фонда РФ в </w:t>
      </w:r>
      <w:proofErr w:type="spellStart"/>
      <w:r w:rsidRPr="0020764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076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0764D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  <w:r w:rsidRPr="0020764D">
        <w:rPr>
          <w:rFonts w:ascii="Times New Roman" w:hAnsi="Times New Roman" w:cs="Times New Roman"/>
          <w:sz w:val="28"/>
          <w:szCs w:val="28"/>
        </w:rPr>
        <w:t xml:space="preserve"> по тел.8(34670)23782, 23783.</w:t>
      </w:r>
    </w:p>
    <w:p w:rsidR="0020764D" w:rsidRPr="0020764D" w:rsidRDefault="0020764D" w:rsidP="00725B96">
      <w:pPr>
        <w:jc w:val="both"/>
        <w:rPr>
          <w:rFonts w:ascii="Times New Roman" w:hAnsi="Times New Roman" w:cs="Times New Roman"/>
          <w:sz w:val="28"/>
          <w:szCs w:val="28"/>
        </w:rPr>
      </w:pPr>
      <w:r w:rsidRPr="0020764D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услуг, предоставляемых ПФР граждане могут обратиться в клиентскую службу Пенсионного фонда РФ в </w:t>
      </w:r>
      <w:proofErr w:type="spellStart"/>
      <w:r w:rsidRPr="0020764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076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0764D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  <w:r w:rsidRPr="0020764D">
        <w:rPr>
          <w:rFonts w:ascii="Times New Roman" w:hAnsi="Times New Roman" w:cs="Times New Roman"/>
          <w:sz w:val="28"/>
          <w:szCs w:val="28"/>
        </w:rPr>
        <w:t xml:space="preserve"> предварительно записавшись по указанным телефонам, </w:t>
      </w:r>
      <w:r w:rsidR="00817714">
        <w:rPr>
          <w:rFonts w:ascii="Times New Roman" w:hAnsi="Times New Roman" w:cs="Times New Roman"/>
          <w:sz w:val="28"/>
          <w:szCs w:val="28"/>
        </w:rPr>
        <w:t xml:space="preserve">на </w:t>
      </w:r>
      <w:r w:rsidRPr="0020764D">
        <w:rPr>
          <w:rFonts w:ascii="Times New Roman" w:hAnsi="Times New Roman" w:cs="Times New Roman"/>
          <w:sz w:val="28"/>
          <w:szCs w:val="28"/>
        </w:rPr>
        <w:t>официальн</w:t>
      </w:r>
      <w:r w:rsidR="00817714">
        <w:rPr>
          <w:rFonts w:ascii="Times New Roman" w:hAnsi="Times New Roman" w:cs="Times New Roman"/>
          <w:sz w:val="28"/>
          <w:szCs w:val="28"/>
        </w:rPr>
        <w:t>ом</w:t>
      </w:r>
      <w:r w:rsidRPr="0020764D">
        <w:rPr>
          <w:rFonts w:ascii="Times New Roman" w:hAnsi="Times New Roman" w:cs="Times New Roman"/>
          <w:sz w:val="28"/>
          <w:szCs w:val="28"/>
        </w:rPr>
        <w:t xml:space="preserve"> сайт</w:t>
      </w:r>
      <w:r w:rsidR="00817714">
        <w:rPr>
          <w:rFonts w:ascii="Times New Roman" w:hAnsi="Times New Roman" w:cs="Times New Roman"/>
          <w:sz w:val="28"/>
          <w:szCs w:val="28"/>
        </w:rPr>
        <w:t>е</w:t>
      </w:r>
      <w:r w:rsidRPr="0020764D">
        <w:rPr>
          <w:rFonts w:ascii="Times New Roman" w:hAnsi="Times New Roman" w:cs="Times New Roman"/>
          <w:sz w:val="28"/>
          <w:szCs w:val="28"/>
        </w:rPr>
        <w:t xml:space="preserve"> Пенсионного фонда РФ </w:t>
      </w:r>
      <w:hyperlink r:id="rId5" w:history="1">
        <w:r w:rsidR="009A33D7" w:rsidRPr="002B7FBF">
          <w:rPr>
            <w:rStyle w:val="a3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="009A33D7">
        <w:rPr>
          <w:rFonts w:ascii="Times New Roman" w:hAnsi="Times New Roman" w:cs="Times New Roman"/>
          <w:sz w:val="28"/>
          <w:szCs w:val="28"/>
        </w:rPr>
        <w:t xml:space="preserve"> </w:t>
      </w:r>
      <w:r w:rsidR="00817714">
        <w:rPr>
          <w:rFonts w:ascii="Times New Roman" w:hAnsi="Times New Roman" w:cs="Times New Roman"/>
          <w:sz w:val="28"/>
          <w:szCs w:val="28"/>
        </w:rPr>
        <w:t xml:space="preserve"> .</w:t>
      </w:r>
      <w:r w:rsidRPr="00207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64D" w:rsidRPr="0020764D" w:rsidRDefault="0020764D" w:rsidP="0020764D">
      <w:pPr>
        <w:rPr>
          <w:rFonts w:ascii="Times New Roman" w:hAnsi="Times New Roman" w:cs="Times New Roman"/>
          <w:sz w:val="28"/>
          <w:szCs w:val="28"/>
        </w:rPr>
      </w:pPr>
      <w:r w:rsidRPr="002076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4733" w:rsidRPr="00725B96" w:rsidRDefault="0020764D" w:rsidP="00725B96">
      <w:pPr>
        <w:jc w:val="center"/>
        <w:rPr>
          <w:i/>
          <w:sz w:val="20"/>
          <w:szCs w:val="20"/>
        </w:rPr>
      </w:pPr>
      <w:r w:rsidRPr="00725B96">
        <w:rPr>
          <w:rFonts w:ascii="Times New Roman" w:hAnsi="Times New Roman" w:cs="Times New Roman"/>
          <w:i/>
          <w:sz w:val="20"/>
          <w:szCs w:val="20"/>
        </w:rPr>
        <w:t xml:space="preserve">Пресс-служба ГУ-УПФР в </w:t>
      </w:r>
      <w:proofErr w:type="spellStart"/>
      <w:r w:rsidRPr="00725B96">
        <w:rPr>
          <w:rFonts w:ascii="Times New Roman" w:hAnsi="Times New Roman" w:cs="Times New Roman"/>
          <w:i/>
          <w:sz w:val="20"/>
          <w:szCs w:val="20"/>
        </w:rPr>
        <w:t>г</w:t>
      </w:r>
      <w:proofErr w:type="gramStart"/>
      <w:r w:rsidRPr="00725B96">
        <w:rPr>
          <w:rFonts w:ascii="Times New Roman" w:hAnsi="Times New Roman" w:cs="Times New Roman"/>
          <w:i/>
          <w:sz w:val="20"/>
          <w:szCs w:val="20"/>
        </w:rPr>
        <w:t>.Б</w:t>
      </w:r>
      <w:proofErr w:type="gramEnd"/>
      <w:r w:rsidRPr="00725B96">
        <w:rPr>
          <w:rFonts w:ascii="Times New Roman" w:hAnsi="Times New Roman" w:cs="Times New Roman"/>
          <w:i/>
          <w:sz w:val="20"/>
          <w:szCs w:val="20"/>
        </w:rPr>
        <w:t>елоярский</w:t>
      </w:r>
      <w:proofErr w:type="spellEnd"/>
      <w:r w:rsidRPr="00725B96">
        <w:rPr>
          <w:rFonts w:ascii="Times New Roman" w:hAnsi="Times New Roman" w:cs="Times New Roman"/>
          <w:i/>
          <w:sz w:val="20"/>
          <w:szCs w:val="20"/>
        </w:rPr>
        <w:t xml:space="preserve"> Ханты-Мансийского автономного округа-Югры</w:t>
      </w:r>
    </w:p>
    <w:sectPr w:rsidR="00474733" w:rsidRPr="0072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5E"/>
    <w:rsid w:val="000C6678"/>
    <w:rsid w:val="0013096E"/>
    <w:rsid w:val="0020764D"/>
    <w:rsid w:val="00454E5E"/>
    <w:rsid w:val="00474733"/>
    <w:rsid w:val="005C0392"/>
    <w:rsid w:val="00725B96"/>
    <w:rsid w:val="00817714"/>
    <w:rsid w:val="009A33D7"/>
    <w:rsid w:val="00CC37B7"/>
    <w:rsid w:val="00D10893"/>
    <w:rsid w:val="00F0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zn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9</cp:revision>
  <dcterms:created xsi:type="dcterms:W3CDTF">2021-04-05T10:05:00Z</dcterms:created>
  <dcterms:modified xsi:type="dcterms:W3CDTF">2021-04-09T05:18:00Z</dcterms:modified>
</cp:coreProperties>
</file>